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E1" w:rsidRPr="00A170E1" w:rsidRDefault="00A170E1" w:rsidP="00A170E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A170E1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A170E1" w:rsidRPr="00A170E1" w:rsidRDefault="00A170E1" w:rsidP="00A170E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A170E1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A170E1" w:rsidRPr="00A170E1" w:rsidRDefault="00A170E1" w:rsidP="00A170E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A170E1" w:rsidRPr="00A170E1" w:rsidRDefault="00A170E1" w:rsidP="00A170E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A170E1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A170E1">
        <w:rPr>
          <w:rFonts w:ascii="Times New Roman" w:eastAsia="Times New Roman" w:hAnsi="Times New Roman" w:cs="Times New Roman"/>
          <w:b/>
        </w:rPr>
        <w:t>п</w:t>
      </w:r>
      <w:proofErr w:type="gramEnd"/>
      <w:r w:rsidRPr="00A170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170E1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A170E1" w:rsidRPr="00A170E1" w:rsidRDefault="00A170E1" w:rsidP="00A170E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A170E1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A170E1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A170E1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A170E1" w:rsidRPr="00A170E1" w:rsidRDefault="00A170E1" w:rsidP="00A170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A170E1" w:rsidRPr="00A170E1" w:rsidRDefault="00A170E1" w:rsidP="00A170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E1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A170E1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A170E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A170E1">
        <w:rPr>
          <w:rFonts w:ascii="Times New Roman" w:eastAsia="Times New Roman" w:hAnsi="Times New Roman" w:cs="Times New Roman"/>
          <w:sz w:val="24"/>
          <w:szCs w:val="24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A170E1" w:rsidRPr="00A170E1" w:rsidRDefault="00A170E1" w:rsidP="00A170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E1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A170E1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170E1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A170E1" w:rsidRPr="00A170E1" w:rsidRDefault="00A170E1" w:rsidP="00A170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A170E1" w:rsidRPr="00A170E1" w:rsidRDefault="00A170E1" w:rsidP="00A170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E1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A170E1" w:rsidRPr="00A170E1" w:rsidRDefault="00A170E1" w:rsidP="00A170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170E1" w:rsidRPr="00A170E1" w:rsidRDefault="00A170E1" w:rsidP="00A170E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7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A170E1" w:rsidRPr="00A170E1" w:rsidRDefault="00A170E1" w:rsidP="00A170E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7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учёте посещаемости учебных занятий </w:t>
      </w:r>
      <w:proofErr w:type="gramStart"/>
      <w:r w:rsidRPr="00A17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обучающимися</w:t>
      </w:r>
      <w:proofErr w:type="gramEnd"/>
    </w:p>
    <w:p w:rsidR="00A170E1" w:rsidRPr="00A170E1" w:rsidRDefault="00A170E1" w:rsidP="00A170E1">
      <w:pPr>
        <w:spacing w:after="0"/>
        <w:ind w:right="-1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Ленинской СОШ</w:t>
      </w:r>
    </w:p>
    <w:p w:rsidR="00A170E1" w:rsidRPr="00A170E1" w:rsidRDefault="00A170E1" w:rsidP="00A170E1">
      <w:pPr>
        <w:spacing w:after="0"/>
        <w:ind w:right="-1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t>1.1. 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   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120-ФЗ.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1.3.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 их заменяющих.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понятия, используемые для ведения учёта посещаемости учебных занятий.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2.1.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Учебные занятия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2.2.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Учебный день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часть календарного дня, установленного годовым календарным графиком и расписанием для проведения учебных занятий.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2.3.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Учебная неделя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часть календарной недели, состоящая из учебных дней.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Опоздание на учебное занятие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прибытие на учебное занятие после начала и до истечения половины времени, отведённого на его проведение.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2.5. </w:t>
      </w:r>
      <w:proofErr w:type="gramStart"/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Систематическое </w:t>
      </w:r>
      <w:proofErr w:type="spellStart"/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опаздывание</w:t>
      </w:r>
      <w:proofErr w:type="spell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170E1">
        <w:rPr>
          <w:rFonts w:ascii="Times New Roman" w:eastAsia="Times New Roman" w:hAnsi="Times New Roman" w:cs="Times New Roman"/>
          <w:sz w:val="28"/>
          <w:szCs w:val="28"/>
        </w:rPr>
        <w:t>опаздывание</w:t>
      </w:r>
      <w:proofErr w:type="spell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на учебные занятия в течение половины и более учебных дней недели. </w:t>
      </w:r>
      <w:proofErr w:type="gramEnd"/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2.6.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Пропуск учебного занятия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отсутствие на занятии в течение более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чем половины времени, отведённого на его проведение.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2.7.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Пропуск учебного дня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отсутствие в течение учебного дня более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>чем на половине учебных занятий.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2.8.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Пропуск учебной недели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пропуск в течение учебной недели более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чем половины учебных дней.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2.9.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Непосещение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отсутствие на учебном занятии (в течение учебного дня, учебной недели) на протяжении всего отведённого на его проведение времени.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2.10. </w:t>
      </w:r>
      <w:proofErr w:type="gramStart"/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 xml:space="preserve">Опоздание, пропуск, непосещение учебного занятия (дня, недели) по уважительной причине 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>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 </w:t>
      </w:r>
      <w:proofErr w:type="gramEnd"/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2.11.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Опоздание, пропуск, непосещение учебного занятия (дня, недели) без уважительной причины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– отсутствие в течение выше названного учебного времени в связи с обстоятельствами или основаниями, не попадающими под п. 2.10 настоящего Положения.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учёта посещаемости учебных занятий.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3.1. Учёт посещаемости учебных занятий ведётся на уровне каждого обучающегося, на уровне класса, на уровне образовательного учреждения.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3.2. Учёт посещаемости на уровне каждого обучающегося (персональный учёт) осуществляется на всех учебных занятиях посредством фиксирования в 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классном журнале опозданий, пропусков и непосещений занятий, допущенных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3.3.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Учёт посещаемости на уровне класса осуществляется ежедневно и заключается в следующем: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1) фиксирование всех допущенных учащимися в течение учебного дня опозданий  и пропусков занятий  в «Дневнике учёта посещаемости», хранящемся в классе;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2) фиксирование всех допущенных обучающимися в течение учебного дня пропусков, непосещений посредством фиксирования в «Сводной ведомости посещаемости» классного журнала;</w:t>
      </w:r>
      <w:proofErr w:type="gramEnd"/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их причин и осуществлении мер по устранению условий, препятствующих получению образования.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3.4. Учёт на уровне образовательного учреждения осуществляется еженедельно и заключается в следующем: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1) заполнение журнала  учёта посещаемости учебных занятий 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2) обработки статистических сведений,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3) организации профилактических мероприятий по обеспечению обязательности получения общего образования всеми обучающимися: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4) по завершении первого учебного дня после каникул готовится персонифицированная информация об учащихся, не приступивших к учёбе по уважительной причине и без уважительной причины по форме 1 (Приложение 1),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5) ежедневно в течение недели после каникул готовится статистическая информация об изменениях в количестве выше названных категорий обучающихся;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6) по окончании каждой учебной недели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lastRenderedPageBreak/>
        <w:t>пропускающих половину и более учебных занятий без уважительной причины;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7) на основе выше названных сведений составляются карты персонифицированного учёта несовершеннолетних и семей, находящихся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8) по окончании каждой четверти в течение всего учебного года обобщаются сведения об обучающихся,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выше названными обучающимися.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за ведение учёта и предоставление сведений о посещаемости учебных занятий.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4.1. Ответственными за ведение персонального учёта посещаемости учебных занятий на уровне каждого обучающегося (персональный учёт) являются преподаватели, ведущие урок в классе.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4.2. Ответственными за ведение персонального учёта посещаемости учебных занятий на уровне класса и заполнение  журнала учёта по школе являются классные руководители.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4.3. Ответственными за сбор персонифицированной информации об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учащихся, не приступивших к учёбе по уважительной причине и без уважительной причины является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воспитательной работе.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4.4. Ответственным за ведение персонального учёта посещаемости учебных занятий на уровне школы является заместитель директора по учебной работе.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4.5. Ведущий персональный учёт посещаемости несёт ответственность за 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lastRenderedPageBreak/>
        <w:t>своевременность занесения в соответствующие документы сведений об опозданиях, пропусках и непосещениях обучающихся по окончании каждого учебного занятия.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4.6. Ведущий учёт посещаемости по классу несёт ответственность: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1) за достоверность данных об общем количестве опозданий, пропусков, непосещений каждого обучающегося и доведение этих сведений до их родителей (законных представителей);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2) за оперативность установления причин нарушения посещаемости и осуществление мер по их устранению и предупреждению;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3) за своевременность оформления и предоставления сведений о посещаемости учебных занятий по требованию должностных лиц;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4) за конфиденциальность информации личного характера.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4.7. Ведущий учёт посещаемости по школе несёт ответственность: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1) за оформление и сохранность  журнала учёта посещаемости учебных занятий,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2) за обеспечение оперативности установления причин нарушения посещаемости и осуществления мер по их устранению и предупреждению; </w:t>
      </w:r>
      <w:proofErr w:type="gramEnd"/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3) 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4) за своевременность предоставления выше названных документов по требованию должностных лиц.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>5. Оформление и предоставление сведений о посещаемости учебных занятий.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5.1. 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1)классный  журнал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2) дневник учета посещаемости;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5.2. На уровне школы данная совокупность представляет собой: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1) базы данных: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2) журнал учёта посещаемости учебных занятий.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5.3.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5.4. Классные журналы используются для фиксирования допущенных учащимися опозданий, пропусков, непосещений и содержат сведения для занесения в электронный журнал учёта посещаемости учебных занятий образовательного учреждения.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5.5. Электронный журнал учёта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в социально-опасном положении, и содержит сведения для занесения в журнал учёта посещаемости образовательных учреждений.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5.6. Отметки о нарушении посещаемости учебных занятий заносятся в электронный журнал учёта посещаемости образовательного учреждения по окончании каждой учебной недели в обобщенном виде. 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5.7. Обобщённая информация о нарушении посещаемости учебных занятий рассматривается еженедельно на совещаниях при директоре школы, при заместителе директора, на Совете профилактики с целью принятия оперативных решений в отношении учащихся, допускающих нарушения посещаемости учебных занятий.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Права и обязанности </w:t>
      </w:r>
      <w:proofErr w:type="spellStart"/>
      <w:proofErr w:type="gramStart"/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</w:t>
      </w:r>
      <w:proofErr w:type="spellEnd"/>
      <w:r w:rsidRPr="00A170E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я</w:t>
      </w:r>
      <w:proofErr w:type="gramEnd"/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6.1.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1) предъявлять документы, объясняющие причины отсутствия на учебных занятиях;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2) участвовать лично или через родителей (лиц, их заменяющих) в рассмотрении вопросов посещаемости и пропусков занятий;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6.2. Обучающийся обязан: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1) посещать учебные занятия согласно учебному плану и расписанию учебных занятий;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2) выполнить письменную зачётную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70E1">
        <w:rPr>
          <w:rFonts w:ascii="Times New Roman" w:eastAsia="Times New Roman" w:hAnsi="Times New Roman" w:cs="Times New Roman"/>
          <w:b/>
          <w:sz w:val="28"/>
          <w:szCs w:val="28"/>
        </w:rPr>
        <w:t>классному руководителю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по работе с несовершеннолетними, </w:t>
      </w:r>
      <w:proofErr w:type="spellStart"/>
      <w:r w:rsidRPr="00A170E1">
        <w:rPr>
          <w:rFonts w:ascii="Times New Roman" w:eastAsia="Times New Roman" w:hAnsi="Times New Roman" w:cs="Times New Roman"/>
          <w:sz w:val="28"/>
          <w:szCs w:val="28"/>
        </w:rPr>
        <w:t>непосещающими</w:t>
      </w:r>
      <w:proofErr w:type="spellEnd"/>
      <w:r w:rsidRPr="00A170E1">
        <w:rPr>
          <w:rFonts w:ascii="Times New Roman" w:eastAsia="Times New Roman" w:hAnsi="Times New Roman" w:cs="Times New Roman"/>
          <w:sz w:val="28"/>
          <w:szCs w:val="28"/>
        </w:rPr>
        <w:t xml:space="preserve"> или систематически пропускающими по неуважительным причинам занятия в школе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Завести тетради – карточки на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>, пропускающих школу по неуважительным причинам.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2. Ежедневно вести дневник педагогических наблюдений. Накопительный материал: характеристика ученика, акты обследования семей, сведения о пропусках занятий, нарушении Устава школы и правил поведения обучающихся.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3. Систематически вести учет индивидуальных профилактических мероприятий в отношении несовершеннолетних и их семей.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4. Ежедневно следить за посещаемостью занятий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5. Ставить в известность родителей о пропусках занятий в тот же день.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6. Каждый месяц заслушивать обучающихся, пропускающих занятия по неуважительным причинам на классных собраниях, заседаниях родительского комитета. При необходимости приглашать на Совет профилактики безнадзорности и правонарушений.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7. Организовать работу родительской общественности с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>, пропускающими занятия без уважительной причины.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 xml:space="preserve">8. Организовать работу самоуправления в классе. Членам комитета дисциплины и порядка поручить индивидуальное шефство за </w:t>
      </w:r>
      <w:proofErr w:type="gramStart"/>
      <w:r w:rsidRPr="00A170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170E1">
        <w:rPr>
          <w:rFonts w:ascii="Times New Roman" w:eastAsia="Times New Roman" w:hAnsi="Times New Roman" w:cs="Times New Roman"/>
          <w:sz w:val="28"/>
          <w:szCs w:val="28"/>
        </w:rPr>
        <w:t>, пропускающими занятия без уважительной причины.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9. По итогам четверти предоставить информацию о пропусках уроков обучающихся в школьный банк данных.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10. Не подчеркивать проступки, воспитывать на положительных примерах.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11. Не использовать нравоучений. В перевоспитании решающим является личный пример учителя, внимание к ребенку, умение радоваться успехам ребенка.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12. Вовлекать в трудовую деятельность, серьезные дела, исполнение общественных поручений.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13. Вовлекать подростков в кружки, секции, контролировать их посещение.</w:t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E1">
        <w:rPr>
          <w:rFonts w:ascii="Times New Roman" w:eastAsia="Times New Roman" w:hAnsi="Times New Roman" w:cs="Times New Roman"/>
          <w:sz w:val="28"/>
          <w:szCs w:val="28"/>
        </w:rPr>
        <w:br/>
        <w:t>14. Поддерживать тесную связь с комиссией по делам несовершеннолетних.</w:t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  <w:r w:rsidRPr="00A170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E1" w:rsidRPr="00A170E1" w:rsidRDefault="00A170E1" w:rsidP="00A170E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D5" w:rsidRDefault="00425AD5">
      <w:bookmarkStart w:id="0" w:name="_GoBack"/>
      <w:bookmarkEnd w:id="0"/>
    </w:p>
    <w:sectPr w:rsidR="00425AD5" w:rsidSect="00A170E1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03"/>
    <w:rsid w:val="00425AD5"/>
    <w:rsid w:val="00862103"/>
    <w:rsid w:val="00A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2017-02-27T12:57:00Z</dcterms:created>
  <dcterms:modified xsi:type="dcterms:W3CDTF">2017-02-27T12:58:00Z</dcterms:modified>
</cp:coreProperties>
</file>